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39" w:rsidRDefault="006970E2" w:rsidP="00097BDC">
      <w:pPr>
        <w:spacing w:after="150" w:line="240" w:lineRule="auto"/>
        <w:ind w:left="4248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Приложение </w:t>
      </w:r>
      <w:r w:rsidR="00073E2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</w:t>
      </w:r>
    </w:p>
    <w:p w:rsidR="006970E2" w:rsidRDefault="009A1C88" w:rsidP="00097BDC">
      <w:pPr>
        <w:spacing w:after="15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7C2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</w:t>
      </w:r>
      <w:r w:rsidR="006970E2" w:rsidRPr="005C7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073E28" w:rsidRPr="00073E28">
        <w:rPr>
          <w:rFonts w:ascii="Times New Roman" w:hAnsi="Times New Roman" w:cs="Times New Roman"/>
          <w:szCs w:val="28"/>
        </w:rPr>
        <w:t xml:space="preserve">Положению об учетной политике по </w:t>
      </w:r>
      <w:r w:rsidR="00073E28">
        <w:rPr>
          <w:rFonts w:ascii="Times New Roman" w:hAnsi="Times New Roman" w:cs="Times New Roman"/>
          <w:szCs w:val="28"/>
        </w:rPr>
        <w:t>бухгалтерскому</w:t>
      </w:r>
      <w:r w:rsidR="00073E28" w:rsidRPr="00073E28">
        <w:rPr>
          <w:rFonts w:ascii="Times New Roman" w:hAnsi="Times New Roman" w:cs="Times New Roman"/>
          <w:szCs w:val="28"/>
        </w:rPr>
        <w:t xml:space="preserve"> учету ГАУ РО «Государственная экспертиза проектов»</w:t>
      </w:r>
    </w:p>
    <w:p w:rsidR="00097BDC" w:rsidRPr="005C7C21" w:rsidRDefault="00097BDC" w:rsidP="00097BDC">
      <w:pPr>
        <w:spacing w:after="150" w:line="240" w:lineRule="auto"/>
        <w:ind w:left="4248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0E2" w:rsidRPr="006970E2" w:rsidRDefault="006970E2" w:rsidP="006970E2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970E2">
        <w:rPr>
          <w:rFonts w:ascii="Arial" w:eastAsia="Times New Roman" w:hAnsi="Arial" w:cs="Arial"/>
          <w:b/>
          <w:bCs/>
          <w:color w:val="222222"/>
          <w:sz w:val="21"/>
          <w:lang w:eastAsia="ru-RU"/>
        </w:rPr>
        <w:t>Рабочий план счетов</w:t>
      </w:r>
    </w:p>
    <w:p w:rsidR="006970E2" w:rsidRPr="006970E2" w:rsidRDefault="009A1C88" w:rsidP="00697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6970E2" w:rsidRPr="006970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труктура аналитики операций в рабочем плане счетов</w:t>
      </w:r>
    </w:p>
    <w:tbl>
      <w:tblPr>
        <w:tblW w:w="10915" w:type="dxa"/>
        <w:tblInd w:w="-105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6"/>
        <w:gridCol w:w="635"/>
        <w:gridCol w:w="1003"/>
        <w:gridCol w:w="925"/>
        <w:gridCol w:w="660"/>
        <w:gridCol w:w="1769"/>
        <w:gridCol w:w="2507"/>
      </w:tblGrid>
      <w:tr w:rsidR="006970E2" w:rsidRPr="006970E2" w:rsidTr="009A1C88">
        <w:tc>
          <w:tcPr>
            <w:tcW w:w="341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Аналитический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классификационный</w:t>
            </w:r>
            <w:r w:rsidR="009A1C88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 xml:space="preserve"> код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КФО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Синтетический счет</w:t>
            </w:r>
          </w:p>
        </w:tc>
        <w:tc>
          <w:tcPr>
            <w:tcW w:w="176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Аналитический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код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(по КОСГУ)</w:t>
            </w:r>
          </w:p>
        </w:tc>
        <w:tc>
          <w:tcPr>
            <w:tcW w:w="25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Наименование счета</w:t>
            </w:r>
          </w:p>
        </w:tc>
      </w:tr>
      <w:tr w:rsidR="006970E2" w:rsidRPr="006970E2" w:rsidTr="009A1C88">
        <w:tc>
          <w:tcPr>
            <w:tcW w:w="341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9A1C88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объекта</w:t>
            </w: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группы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вида</w:t>
            </w:r>
          </w:p>
        </w:tc>
        <w:tc>
          <w:tcPr>
            <w:tcW w:w="176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70E2" w:rsidRPr="006970E2" w:rsidTr="009A1C88">
        <w:tc>
          <w:tcPr>
            <w:tcW w:w="341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Разряд номера счета</w:t>
            </w:r>
          </w:p>
        </w:tc>
        <w:tc>
          <w:tcPr>
            <w:tcW w:w="176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1-17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(19–21)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(22)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(23)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(24–26)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 w:rsidRP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9A1C8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9A1C8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 w:rsidR="00703155">
              <w:rPr>
                <w:rFonts w:ascii="Times New Roman" w:hAnsi="Times New Roman" w:cs="Times New Roman"/>
                <w:lang w:eastAsia="ru-RU"/>
              </w:rPr>
              <w:t>транспортных средств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 w:rsidR="00703155">
              <w:rPr>
                <w:rFonts w:ascii="Times New Roman" w:hAnsi="Times New Roman" w:cs="Times New Roman"/>
                <w:lang w:eastAsia="ru-RU"/>
              </w:rPr>
              <w:t>транспортных средств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6970E2" w:rsidRPr="009A1C88" w:rsidRDefault="009A1C88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="006970E2" w:rsidRPr="009A1C88">
              <w:rPr>
                <w:rFonts w:ascii="Times New Roman" w:hAnsi="Times New Roman" w:cs="Times New Roman"/>
                <w:lang w:eastAsia="ru-RU"/>
              </w:rPr>
              <w:t>чреждения</w:t>
            </w:r>
          </w:p>
        </w:tc>
      </w:tr>
      <w:tr w:rsidR="009A1C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70315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 w:rsidR="00703155">
              <w:rPr>
                <w:rFonts w:ascii="Times New Roman" w:hAnsi="Times New Roman" w:cs="Times New Roman"/>
                <w:lang w:eastAsia="ru-RU"/>
              </w:rPr>
              <w:t>инвентаря производственного и хозяйственного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</w:p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инвентаря производственного и хозяйственного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Pr="009A1C88">
              <w:rPr>
                <w:rFonts w:ascii="Times New Roman" w:hAnsi="Times New Roman" w:cs="Times New Roman"/>
                <w:lang w:eastAsia="ru-RU"/>
              </w:rPr>
              <w:t>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lastRenderedPageBreak/>
              <w:t>стоимости машин и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703155" w:rsidRPr="009A1C88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703155" w:rsidRPr="009A1C88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Pr="0070315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Увеличение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стоимости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инвентаря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производственного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 xml:space="preserve">и хозяйственного </w:t>
            </w:r>
            <w:proofErr w:type="gramStart"/>
            <w:r w:rsidRPr="00703155">
              <w:rPr>
                <w:rFonts w:ascii="Times New Roman" w:hAnsi="Times New Roman" w:cs="Times New Roman"/>
                <w:lang w:eastAsia="ru-RU"/>
              </w:rPr>
              <w:t>–и</w:t>
            </w:r>
            <w:proofErr w:type="gramEnd"/>
            <w:r w:rsidRPr="00703155">
              <w:rPr>
                <w:rFonts w:ascii="Times New Roman" w:hAnsi="Times New Roman" w:cs="Times New Roman"/>
                <w:lang w:eastAsia="ru-RU"/>
              </w:rPr>
              <w:t>ного 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70315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Уменьшение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стоимости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инвентаря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производственного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 хозяйственного –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иного 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CD459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="00CD4595" w:rsidRPr="00CD4595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амортизации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оборудования –</w:t>
            </w:r>
          </w:p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CD459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транспортных средств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 –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инвентаря производственного и хозяйственного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 –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амортизации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машин и оборудования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стоимости</w:t>
            </w:r>
          </w:p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инвентаря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производственного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 хозяйственного –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CD4595">
              <w:rPr>
                <w:rFonts w:ascii="Times New Roman" w:hAnsi="Times New Roman" w:cs="Times New Roman"/>
                <w:lang w:eastAsia="ru-RU"/>
              </w:rPr>
              <w:lastRenderedPageBreak/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стоимости</w:t>
            </w:r>
          </w:p>
          <w:p w:rsidR="00874978" w:rsidRPr="00AF618C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прав </w:t>
            </w:r>
            <w:r w:rsidRPr="00CD4595">
              <w:rPr>
                <w:rFonts w:ascii="Times New Roman" w:hAnsi="Times New Roman" w:cs="Times New Roman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lang w:eastAsia="ru-RU"/>
              </w:rPr>
              <w:t>льзования нежилыми помещениями (зданиями и сооружениями)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AF618C" w:rsidRPr="009A1C88" w:rsidRDefault="00AF618C" w:rsidP="00AF618C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продуктов питания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>меньше</w:t>
            </w:r>
            <w:r w:rsidRPr="009A1C88">
              <w:rPr>
                <w:rFonts w:ascii="Times New Roman" w:hAnsi="Times New Roman" w:cs="Times New Roman"/>
                <w:lang w:eastAsia="ru-RU"/>
              </w:rPr>
              <w:t>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продуктов питания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горюче-смазочных материалов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>меньше</w:t>
            </w:r>
            <w:r w:rsidRPr="009A1C88">
              <w:rPr>
                <w:rFonts w:ascii="Times New Roman" w:hAnsi="Times New Roman" w:cs="Times New Roman"/>
                <w:lang w:eastAsia="ru-RU"/>
              </w:rPr>
              <w:t>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горюче-смазочных материалов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прочих материальных запасов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>меньше</w:t>
            </w:r>
            <w:r w:rsidRPr="009A1C88">
              <w:rPr>
                <w:rFonts w:ascii="Times New Roman" w:hAnsi="Times New Roman" w:cs="Times New Roman"/>
                <w:lang w:eastAsia="ru-RU"/>
              </w:rPr>
              <w:t>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горюче-смазочных материалов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0</w:t>
            </w:r>
            <w:r w:rsidR="0027641A" w:rsidRPr="0027641A">
              <w:rPr>
                <w:rFonts w:ascii="Times New Roman" w:hAnsi="Times New Roman" w:cs="Times New Roman"/>
                <w:lang w:eastAsia="ru-RU"/>
              </w:rPr>
              <w:t>113</w:t>
            </w:r>
            <w:r w:rsidRPr="0027641A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2764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основные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 xml:space="preserve">средства – </w:t>
            </w:r>
            <w:r w:rsidR="0027641A">
              <w:rPr>
                <w:rFonts w:ascii="Times New Roman" w:hAnsi="Times New Roman" w:cs="Times New Roman"/>
                <w:lang w:eastAsia="ru-RU"/>
              </w:rPr>
              <w:t>осо</w:t>
            </w:r>
            <w:r w:rsidRPr="0027641A">
              <w:rPr>
                <w:rFonts w:ascii="Times New Roman" w:hAnsi="Times New Roman" w:cs="Times New Roman"/>
                <w:lang w:eastAsia="ru-RU"/>
              </w:rPr>
              <w:t>бо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ценное движимое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имущество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0</w:t>
            </w:r>
            <w:r w:rsidR="0027641A" w:rsidRPr="0027641A">
              <w:rPr>
                <w:rFonts w:ascii="Times New Roman" w:hAnsi="Times New Roman" w:cs="Times New Roman"/>
                <w:lang w:eastAsia="ru-RU"/>
              </w:rPr>
              <w:t>113</w:t>
            </w:r>
            <w:r w:rsidRPr="0027641A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2764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Уменьшение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основные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средства – особо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ценное движимое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имущество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0</w:t>
            </w:r>
            <w:r w:rsidR="0027641A" w:rsidRPr="0027641A">
              <w:rPr>
                <w:rFonts w:ascii="Times New Roman" w:hAnsi="Times New Roman" w:cs="Times New Roman"/>
                <w:lang w:eastAsia="ru-RU"/>
              </w:rPr>
              <w:t>1130000000000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2764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основные средства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 xml:space="preserve">– </w:t>
            </w:r>
            <w:r w:rsidR="0027641A">
              <w:rPr>
                <w:rFonts w:ascii="Times New Roman" w:hAnsi="Times New Roman" w:cs="Times New Roman"/>
                <w:lang w:eastAsia="ru-RU"/>
              </w:rPr>
              <w:t>и</w:t>
            </w:r>
            <w:r w:rsidRPr="0027641A">
              <w:rPr>
                <w:rFonts w:ascii="Times New Roman" w:hAnsi="Times New Roman" w:cs="Times New Roman"/>
                <w:lang w:eastAsia="ru-RU"/>
              </w:rPr>
              <w:t>ное движимое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имущество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0113</w:t>
            </w:r>
            <w:r w:rsidR="00AF618C"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11725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Уменьшение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17250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117250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117250">
              <w:rPr>
                <w:rFonts w:ascii="Times New Roman" w:hAnsi="Times New Roman" w:cs="Times New Roman"/>
                <w:lang w:eastAsia="ru-RU"/>
              </w:rPr>
              <w:t>основные средства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17250">
              <w:rPr>
                <w:rFonts w:ascii="Times New Roman" w:hAnsi="Times New Roman" w:cs="Times New Roman"/>
                <w:lang w:eastAsia="ru-RU"/>
              </w:rPr>
              <w:t>– иное движимое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17250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117250">
              <w:rPr>
                <w:rFonts w:ascii="Times New Roman" w:hAnsi="Times New Roman" w:cs="Times New Roman"/>
                <w:lang w:eastAsia="ru-RU"/>
              </w:rPr>
              <w:t>имущество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 w:rsidR="00117250"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117250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 w:rsidR="00117250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 заработной платы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 прочих выплат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 начислений на выплаты по оплате труда</w:t>
            </w:r>
          </w:p>
        </w:tc>
      </w:tr>
      <w:tr w:rsidR="00AA2135" w:rsidRPr="006970E2" w:rsidTr="00AA2135">
        <w:trPr>
          <w:trHeight w:val="890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услуг связи</w:t>
            </w:r>
          </w:p>
        </w:tc>
      </w:tr>
      <w:tr w:rsidR="00AA2135" w:rsidRPr="006970E2" w:rsidTr="00AA2135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транспортных услуг</w:t>
            </w:r>
          </w:p>
        </w:tc>
      </w:tr>
      <w:tr w:rsidR="00AA2135" w:rsidRPr="006970E2" w:rsidTr="00AA2135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арендной платы за пользование имуществом</w:t>
            </w:r>
          </w:p>
        </w:tc>
      </w:tr>
      <w:tr w:rsidR="00AA2135" w:rsidRPr="006970E2" w:rsidTr="00AA2135">
        <w:trPr>
          <w:trHeight w:val="511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содержания имущества</w:t>
            </w:r>
          </w:p>
        </w:tc>
      </w:tr>
      <w:tr w:rsidR="00AA2135" w:rsidRPr="006970E2" w:rsidTr="00AA2135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прочих работ, услуг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п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енси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, пособи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, выплачиваемы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х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работодателями, нанимателями бывшим работникам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266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 xml:space="preserve">Общехозяйственные </w:t>
            </w:r>
            <w:r w:rsidRPr="00E85200">
              <w:rPr>
                <w:rFonts w:ascii="Times New Roman" w:hAnsi="Times New Roman" w:cs="Times New Roman"/>
                <w:lang w:eastAsia="ru-RU"/>
              </w:rPr>
              <w:lastRenderedPageBreak/>
              <w:t>расходы учреждения в части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с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оциальны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х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пособи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и компенсаци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денежной форме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с</w:t>
            </w:r>
            <w:r w:rsidR="00AA2135" w:rsidRPr="00AA2135">
              <w:rPr>
                <w:rFonts w:ascii="Times New Roman" w:hAnsi="Times New Roman" w:cs="Times New Roman"/>
                <w:szCs w:val="20"/>
                <w:lang w:eastAsia="ru-RU"/>
              </w:rPr>
              <w:t>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х</w:t>
            </w:r>
            <w:r w:rsidR="00AA2135"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="00AA2135"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натуральной форме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271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части амортизации основных средств и нематериальных активов</w:t>
            </w:r>
          </w:p>
        </w:tc>
      </w:tr>
      <w:tr w:rsidR="00271F0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271F0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272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расходования материальных запасов</w:t>
            </w:r>
          </w:p>
        </w:tc>
      </w:tr>
      <w:tr w:rsidR="00271F0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271F0A" w:rsidP="00A967B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  <w:r w:rsidR="00A967B8">
              <w:rPr>
                <w:rFonts w:ascii="Times New Roman" w:hAnsi="Times New Roman" w:cs="Times New Roman"/>
                <w:szCs w:val="20"/>
                <w:lang w:eastAsia="ru-RU"/>
              </w:rPr>
              <w:t>51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455255" w:rsidP="004552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стоимости п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рав пользования нежилыми помещениями (зданиями и сооружениями)</w:t>
            </w:r>
          </w:p>
        </w:tc>
      </w:tr>
      <w:tr w:rsidR="004552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352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455255" w:rsidP="004552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стоимости прав пользования нежилыми помещениями (зданиями и сооружениями)</w:t>
            </w:r>
          </w:p>
        </w:tc>
      </w:tr>
      <w:tr w:rsidR="00A967B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117250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351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A967B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стоимости п</w:t>
            </w:r>
            <w:r w:rsidRPr="00A967B8">
              <w:rPr>
                <w:rFonts w:ascii="Times New Roman" w:hAnsi="Times New Roman" w:cs="Times New Roman"/>
                <w:szCs w:val="20"/>
                <w:lang w:eastAsia="ru-RU"/>
              </w:rPr>
              <w:t>рава пользования программным обеспечением и базами данных</w:t>
            </w:r>
          </w:p>
        </w:tc>
      </w:tr>
      <w:tr w:rsidR="00A967B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117250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352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стоимости п</w:t>
            </w:r>
            <w:r w:rsidRPr="00A967B8">
              <w:rPr>
                <w:rFonts w:ascii="Times New Roman" w:hAnsi="Times New Roman" w:cs="Times New Roman"/>
                <w:szCs w:val="20"/>
                <w:lang w:eastAsia="ru-RU"/>
              </w:rPr>
              <w:t>рава пользования программным обеспечением и базами данных</w:t>
            </w:r>
          </w:p>
        </w:tc>
      </w:tr>
      <w:tr w:rsidR="004552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090907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средств учреждения на  счетах в кредитной организации</w:t>
            </w:r>
          </w:p>
        </w:tc>
      </w:tr>
      <w:tr w:rsidR="0009090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средств учреждения на  счетах в кредитной организации</w:t>
            </w:r>
          </w:p>
        </w:tc>
      </w:tr>
      <w:tr w:rsidR="0009090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Увеличение денежных средств учреждения в кредитной организации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в пути</w:t>
            </w:r>
          </w:p>
        </w:tc>
      </w:tr>
      <w:tr w:rsidR="0009090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средств учреждения в кредитной организации в пути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средств учреждения в кассе учреждения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средств учреждения в кассе учреждения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документов учреждения</w:t>
            </w:r>
          </w:p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документов учреждения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доходов учреждения от процентов по депозитам, остаткам денежных средств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665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доходов учреждения от процентов по депозитам, остаткам денежных средств</w:t>
            </w:r>
          </w:p>
        </w:tc>
      </w:tr>
      <w:tr w:rsidR="00C17CD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A967B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C17CD7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оказания платных работ, услуг</w:t>
            </w:r>
          </w:p>
        </w:tc>
      </w:tr>
      <w:tr w:rsidR="004320E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117250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117250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117250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AA2135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AA2135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компенсации затрат</w:t>
            </w:r>
          </w:p>
        </w:tc>
      </w:tr>
      <w:tr w:rsidR="00C17CD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4320EB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C17CD7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D91C6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117250" w:rsidRDefault="00D91C6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117250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117250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AA2135" w:rsidRDefault="00EB4B56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EB4B56" w:rsidRDefault="00EB4B56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 xml:space="preserve">Увеличение прочей дебиторской задолженности </w:t>
            </w:r>
            <w:proofErr w:type="gramStart"/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>по расчетам с физическими лицами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операций с основными средствами</w:t>
            </w:r>
            <w:proofErr w:type="gramEnd"/>
          </w:p>
        </w:tc>
      </w:tr>
      <w:tr w:rsidR="00573EF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EB4B56" w:rsidRDefault="00573EFA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меньш</w:t>
            </w:r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 xml:space="preserve">ение прочей дебиторской задолженности </w:t>
            </w:r>
            <w:proofErr w:type="gramStart"/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>по расчетам с физическими лицами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операций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с основными средствами</w:t>
            </w:r>
            <w:proofErr w:type="gramEnd"/>
          </w:p>
        </w:tc>
      </w:tr>
      <w:tr w:rsidR="00573EF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Увеличение прочей дебиторской задолженности по расчетам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по прочим доходам 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с государственными (муниципальными) бюджетными и автономными учреждениями</w:t>
            </w:r>
          </w:p>
        </w:tc>
      </w:tr>
      <w:tr w:rsidR="00573EF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Увеличение прочей дебиторской задолженности по расчетам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доходам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 с иными нефинансовыми организациями</w:t>
            </w:r>
          </w:p>
          <w:p w:rsidR="00573EFA" w:rsidRPr="00FE292A" w:rsidRDefault="00573EF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62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EE299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меньш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ение прочей дебиторской задолженности по расчетам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по прочим доходам 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с государственными (муниципальными) бюджетными и автономными учреждениями</w:t>
            </w: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меньш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ение прочей дебиторской задолженности по расчетам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доходам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 с иными нефинансовыми организациями</w:t>
            </w:r>
          </w:p>
          <w:p w:rsidR="00EE2999" w:rsidRP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оплате труда</w:t>
            </w:r>
          </w:p>
        </w:tc>
      </w:tr>
      <w:tr w:rsidR="00EE2999" w:rsidRPr="006970E2" w:rsidTr="00EE2999">
        <w:trPr>
          <w:trHeight w:val="745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прочим выплатам</w:t>
            </w: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EE299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начислениям на выплаты по оплате труда</w:t>
            </w: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услугам связи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транспортным услугам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арендной плате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работам, услугам по содержанию имущества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прочим работам, услугам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страхованию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приобретению основных средств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приобретению материальных запасов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предоставленным займам, ссудам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заработной плате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прочим выплатам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услуг связи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транспортных услуг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прочих работ, услуг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приобретению основных средств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3D3FD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доходам от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компенсации затрат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3D3FD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E55C3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117250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117250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117250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AA2135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AA2135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AA2135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Default="00E55C3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55C36"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прочих сумм принудительного изъятия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ущербу основным средствам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3D3FD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ущербу материальных запасов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2F65B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</w:t>
            </w:r>
            <w:r w:rsidR="002F65B9">
              <w:rPr>
                <w:rFonts w:ascii="Times New Roman" w:hAnsi="Times New Roman" w:cs="Times New Roman"/>
                <w:szCs w:val="20"/>
                <w:lang w:eastAsia="ru-RU"/>
              </w:rPr>
              <w:t>с учредителем</w:t>
            </w:r>
          </w:p>
        </w:tc>
      </w:tr>
      <w:tr w:rsidR="002F65B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Pr="00117250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E292A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Pr="00117250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Pr="00117250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НДС по </w:t>
            </w:r>
            <w:proofErr w:type="gramStart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>авансам</w:t>
            </w:r>
            <w:proofErr w:type="gramEnd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 полученным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до доходам от собственности</w:t>
            </w:r>
          </w:p>
        </w:tc>
      </w:tr>
      <w:tr w:rsidR="00FE292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НДС по </w:t>
            </w:r>
            <w:proofErr w:type="gramStart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>авансам</w:t>
            </w:r>
            <w:proofErr w:type="gramEnd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 полученным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до доходам от платных услуг</w:t>
            </w:r>
          </w:p>
        </w:tc>
      </w:tr>
      <w:tr w:rsidR="00FE292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заработной плате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FF076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F076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B14B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прочим выплатам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FF076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F076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начислениям на выплаты по оплате труда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услугам связи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транспортным услугам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арендной плате за пользование имуществом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работам, услугам за пользование имуществом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прочим работам, услугам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страхованию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услугам, работам для целей капитальных вложений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приобретению основных средств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757B5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приобретению материальных запасов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оплате труда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757B5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иным выплатам текущего характера физическим лицам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>Расчеты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прочей</w:t>
            </w: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 xml:space="preserve"> закупк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</w:t>
            </w: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 xml:space="preserve"> товаров, работ и услуг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>Расчеты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по оплате труда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по прочим выплатам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по прочей закупке работ, услуг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выплате бывшим работникам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взносам на обязательное социальное страхование на случай временной нетрудоспособности и в связи с материнством по прочим выплатам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прибыль организаций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добавленную стоимость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6170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прочим платежам в бюджет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 по прочим выплатам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6170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6170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социальное страхование от несчастных случаев на производстве и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профессиональных заболеваний по прочей закупке работ, услуг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 по прочим выплатам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 по прочей закупке работ, услуг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 по уплате иных платежей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F076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 по прочим выплатам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 по прочей закупке работ, услуг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 по уплате иных платежей</w:t>
            </w:r>
          </w:p>
        </w:tc>
      </w:tr>
      <w:tr w:rsidR="006A66C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Pr="00117250" w:rsidRDefault="006A66C7" w:rsidP="00383D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383D09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383D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383D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</w:t>
            </w:r>
            <w:r w:rsidR="00383D09">
              <w:rPr>
                <w:rFonts w:ascii="Times New Roman" w:hAnsi="Times New Roman" w:cs="Times New Roman"/>
                <w:szCs w:val="20"/>
                <w:lang w:eastAsia="ru-RU"/>
              </w:rPr>
              <w:t>единому налоговому платежу</w:t>
            </w:r>
          </w:p>
        </w:tc>
      </w:tr>
      <w:tr w:rsidR="00F6661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Pr="00117250" w:rsidRDefault="00F6661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01130000000000119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2A484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731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Увеличение кредиторской задолженности по единому налоговому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платежу</w:t>
            </w:r>
          </w:p>
        </w:tc>
      </w:tr>
      <w:tr w:rsidR="00F6661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Pr="00117250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01130000000000119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831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6661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кредиторской задолженности по единому налоговому платежу</w:t>
            </w:r>
          </w:p>
        </w:tc>
      </w:tr>
      <w:tr w:rsidR="00F6661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Pr="00117250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01130000000000119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единому страховому тарифу</w:t>
            </w:r>
          </w:p>
        </w:tc>
      </w:tr>
      <w:tr w:rsidR="00F6661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Pr="00117250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01130000000000119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731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6661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кредиторской задолженности по единому страховому тарифу</w:t>
            </w:r>
          </w:p>
        </w:tc>
      </w:tr>
      <w:tr w:rsidR="00F6661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Pr="00117250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01130000000000119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7D7E7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831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66618" w:rsidRDefault="00F66618" w:rsidP="00F6661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кредиторской задолженности по единому страховому тарифу</w:t>
            </w:r>
          </w:p>
        </w:tc>
      </w:tr>
      <w:tr w:rsidR="006A66C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Pr="00117250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2A4848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2A484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2A484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удержаниям из выплат по оплате труда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собственности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2A484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платных работ, услуг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штрафов, пеней, неустоек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2A484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у</w:t>
            </w:r>
            <w:r w:rsidRPr="002A4848">
              <w:rPr>
                <w:rFonts w:ascii="Times New Roman" w:hAnsi="Times New Roman" w:cs="Times New Roman"/>
                <w:szCs w:val="20"/>
                <w:lang w:eastAsia="ru-RU"/>
              </w:rPr>
              <w:t>меньшени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</w:t>
            </w:r>
            <w:r w:rsidRPr="002A4848">
              <w:rPr>
                <w:rFonts w:ascii="Times New Roman" w:hAnsi="Times New Roman" w:cs="Times New Roman"/>
                <w:szCs w:val="20"/>
                <w:lang w:eastAsia="ru-RU"/>
              </w:rPr>
              <w:t xml:space="preserve"> стоимости основных средств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271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амортизации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E0CAD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FE0CA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оплате труда</w:t>
            </w:r>
          </w:p>
        </w:tc>
      </w:tr>
      <w:tr w:rsidR="00FE0CA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Pr="00117250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прочим выплатам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272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Расходы текущего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финансового года по р</w:t>
            </w:r>
            <w:r w:rsidRPr="00FE0CAD">
              <w:rPr>
                <w:rFonts w:ascii="Times New Roman" w:hAnsi="Times New Roman" w:cs="Times New Roman"/>
                <w:szCs w:val="20"/>
                <w:lang w:eastAsia="ru-RU"/>
              </w:rPr>
              <w:t>асходовани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ю</w:t>
            </w:r>
            <w:r w:rsidRPr="00FE0CAD">
              <w:rPr>
                <w:rFonts w:ascii="Times New Roman" w:hAnsi="Times New Roman" w:cs="Times New Roman"/>
                <w:szCs w:val="20"/>
                <w:lang w:eastAsia="ru-RU"/>
              </w:rPr>
              <w:t xml:space="preserve"> материальных запасов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р</w:t>
            </w:r>
            <w:r w:rsidRPr="00FE0CAD">
              <w:rPr>
                <w:rFonts w:ascii="Times New Roman" w:hAnsi="Times New Roman" w:cs="Times New Roman"/>
                <w:szCs w:val="20"/>
                <w:lang w:eastAsia="ru-RU"/>
              </w:rPr>
              <w:t>асходовани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ю приобретенных товаров, работ, услуг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п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, 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и ины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социальны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ам 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гражданам, кроме публичных нормативных обязательств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и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ам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населению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у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прочих налогов, сборов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у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 иных платежей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у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 иных платежей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Финансовый результат прошлых отчетных периодов</w:t>
            </w:r>
          </w:p>
        </w:tc>
      </w:tr>
      <w:tr w:rsidR="0029622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Pr="00117250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9622D">
              <w:rPr>
                <w:rFonts w:ascii="Times New Roman" w:hAnsi="Times New Roman" w:cs="Times New Roman"/>
                <w:szCs w:val="20"/>
                <w:lang w:eastAsia="ru-RU"/>
              </w:rPr>
              <w:t>Доходы будущих периодов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DB4D7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будущих периодов</w:t>
            </w:r>
          </w:p>
        </w:tc>
      </w:tr>
      <w:tr w:rsidR="0029622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Pr="00117250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9622D">
              <w:rPr>
                <w:rFonts w:ascii="Times New Roman" w:hAnsi="Times New Roman" w:cs="Times New Roman"/>
                <w:szCs w:val="20"/>
                <w:lang w:eastAsia="ru-RU"/>
              </w:rPr>
              <w:t>Резервы предстоящих расходов</w:t>
            </w:r>
          </w:p>
        </w:tc>
      </w:tr>
      <w:tr w:rsidR="0029622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Pr="00117250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9622D">
              <w:rPr>
                <w:rFonts w:ascii="Times New Roman" w:hAnsi="Times New Roman" w:cs="Times New Roman"/>
                <w:szCs w:val="20"/>
                <w:lang w:eastAsia="ru-RU"/>
              </w:rPr>
              <w:t>Резервы предстоящих расходов</w:t>
            </w:r>
          </w:p>
        </w:tc>
      </w:tr>
      <w:tr w:rsidR="002265F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Pr="00117250" w:rsidRDefault="002265F2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43691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Доведенные лимиты бюджетных обязательств</w:t>
            </w:r>
          </w:p>
        </w:tc>
      </w:tr>
      <w:tr w:rsidR="0043691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Pr="00117250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Лимиты бюджетных обязательств к распределению</w:t>
            </w:r>
          </w:p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FC238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C238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оплате труда</w:t>
            </w: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закупке товаров, работ, услуг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99747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м, компенсациям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и ины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социальны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ам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гражданам, кроме публичных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н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ормативных обязательств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иным выплатам населению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99747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прочих налогов, сборов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оплате труда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закупке товаров, работ, услуг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м, компенсациям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и ины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социальны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ам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гражданам, кроме публичных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н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ормативных обязательств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иным выплатам населению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прочих налогов, сборов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120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собственности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платных услуг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 xml:space="preserve">Сметные (плановые, </w:t>
            </w: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штрафов, пеней, неустоек </w:t>
            </w:r>
            <w:proofErr w:type="gramEnd"/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уменьшения стоимости основных средств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оплату труда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 xml:space="preserve">Сметные (плановые) назначения по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прочим </w:t>
            </w: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услуги связи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транспортные услуги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</w:t>
            </w:r>
            <w:r>
              <w:rPr>
                <w:rFonts w:ascii="Times New Roman" w:hAnsi="Times New Roman" w:cs="Times New Roman"/>
                <w:lang w:eastAsia="ru-RU"/>
              </w:rPr>
              <w:t>арендную плату за пользование имуществом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содержание имущества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прочие работы, услуги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228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</w:t>
            </w:r>
            <w:r>
              <w:t xml:space="preserve"> у</w:t>
            </w:r>
            <w:r w:rsidRPr="00522F88">
              <w:rPr>
                <w:rFonts w:ascii="Times New Roman" w:hAnsi="Times New Roman" w:cs="Times New Roman"/>
                <w:szCs w:val="20"/>
                <w:lang w:eastAsia="ru-RU"/>
              </w:rPr>
              <w:t>слуги, работы для целей капитальных вложений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прочие расходы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увеличение стоимости основных средств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увеличение стоимости материальных запасов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особия, компенсации и иные социальные выплаты гражданам, кроме публичных нормативных обязательств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и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ные выплаты населению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налога на имущество организаций и земельного налога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прочих налогов, сборов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уплату иных платежей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расходам на оплату труда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социальным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и 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персоналу в денежной форме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расходам услугам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социальным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и 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денежной форме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с</w:t>
            </w:r>
            <w:r w:rsidRPr="00074496">
              <w:rPr>
                <w:rFonts w:ascii="Times New Roman" w:hAnsi="Times New Roman" w:cs="Times New Roman"/>
                <w:szCs w:val="20"/>
                <w:lang w:eastAsia="ru-RU"/>
              </w:rPr>
              <w:t>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074496">
              <w:rPr>
                <w:rFonts w:ascii="Times New Roman" w:hAnsi="Times New Roman" w:cs="Times New Roman"/>
                <w:szCs w:val="20"/>
                <w:lang w:eastAsia="ru-RU"/>
              </w:rPr>
              <w:t xml:space="preserve"> 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074496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натуральной форме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услугам связи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транспортным услугам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D5227D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арендной плате 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услугам по содержанию имущества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прочим работам, услугам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228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услугам капитального характера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расходам</w:t>
            </w:r>
          </w:p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</w:t>
            </w:r>
            <w:r w:rsidR="000F7033">
              <w:rPr>
                <w:rFonts w:ascii="Times New Roman" w:hAnsi="Times New Roman" w:cs="Times New Roman"/>
                <w:szCs w:val="20"/>
                <w:lang w:eastAsia="ru-RU"/>
              </w:rPr>
              <w:t xml:space="preserve"> расходам на увеличение стоимости основных средств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</w:t>
            </w:r>
            <w:r w:rsidR="000F7033">
              <w:rPr>
                <w:rFonts w:ascii="Times New Roman" w:hAnsi="Times New Roman" w:cs="Times New Roman"/>
                <w:szCs w:val="20"/>
                <w:lang w:eastAsia="ru-RU"/>
              </w:rPr>
              <w:t xml:space="preserve"> расходам на увеличение стоимости материальных запасов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особия, компенсации и иные социальные выплаты гражданам, кроме публичных нормативных обязательств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и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ные выплаты населению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налога </w:t>
            </w:r>
            <w:r w:rsidR="00235E19">
              <w:rPr>
                <w:rFonts w:ascii="Times New Roman" w:hAnsi="Times New Roman" w:cs="Times New Roman"/>
                <w:szCs w:val="20"/>
                <w:lang w:eastAsia="ru-RU"/>
              </w:rPr>
              <w:t>н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а имущество организаций и земельного налога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уплату прочих налогов и сборов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Право на принятие обязательств на текущий 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уплату иных платежей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235E19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  <w:r w:rsidR="00235E19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120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собственности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235E19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  <w:r w:rsidR="00235E19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платных услуг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штрафов, пеней, неустоек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уменьшения стоимости основных средств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120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собственности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платных услуг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штрафов, пеней, неустоек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уменьшения стоимости основных средств</w:t>
            </w:r>
          </w:p>
        </w:tc>
      </w:tr>
      <w:tr w:rsidR="0099747B" w:rsidRPr="006970E2" w:rsidTr="009A1C88">
        <w:tc>
          <w:tcPr>
            <w:tcW w:w="341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6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99747B" w:rsidRPr="006970E2" w:rsidTr="009A1C88">
        <w:tc>
          <w:tcPr>
            <w:tcW w:w="341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10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9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176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250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</w:tr>
    </w:tbl>
    <w:p w:rsidR="007F4DBC" w:rsidRDefault="007F4DBC" w:rsidP="006970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4DBC" w:rsidRDefault="007F4DBC" w:rsidP="006970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70E2" w:rsidRPr="005C7C21" w:rsidRDefault="00EE2616" w:rsidP="00697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7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</w:t>
      </w:r>
      <w:r w:rsidR="006970E2" w:rsidRPr="005C7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балансовые</w:t>
      </w:r>
      <w:proofErr w:type="spellEnd"/>
      <w:r w:rsidR="006970E2" w:rsidRPr="005C7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счета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"/>
        <w:gridCol w:w="6721"/>
        <w:gridCol w:w="861"/>
      </w:tblGrid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</w:p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счета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Имущество, полученное в пользование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Материальные ценности на хранении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Бланки строгой отчетности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Сомнительная задолженность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Награды, призы, кубки и ценные подарки, сувениры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Запасные части к транспортным средствам, выданные взамен</w:t>
            </w:r>
          </w:p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  <w:br/>
            </w: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изношенных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Поступления денежных средств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Выбытия денежных средств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Задолженность, не востребованная кредиторами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Основные средства в эксплуатации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Материальные ценности, выданные в личное пользование</w:t>
            </w:r>
          </w:p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  <w:br/>
            </w: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работникам (сотрудникам)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</w:t>
            </w:r>
          </w:p>
        </w:tc>
      </w:tr>
      <w:tr w:rsidR="006970E2" w:rsidRPr="005C7C21" w:rsidTr="006970E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70E2" w:rsidRPr="005C7C21" w:rsidRDefault="006970E2" w:rsidP="005C7C2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C7C21">
        <w:rPr>
          <w:rFonts w:ascii="Times New Roman" w:hAnsi="Times New Roman" w:cs="Times New Roman"/>
          <w:sz w:val="24"/>
          <w:szCs w:val="24"/>
          <w:lang w:eastAsia="ru-RU"/>
        </w:rPr>
        <w:t>Забалансовые</w:t>
      </w:r>
      <w:proofErr w:type="spellEnd"/>
      <w:r w:rsidRPr="005C7C21">
        <w:rPr>
          <w:rFonts w:ascii="Times New Roman" w:hAnsi="Times New Roman" w:cs="Times New Roman"/>
          <w:sz w:val="24"/>
          <w:szCs w:val="24"/>
          <w:lang w:eastAsia="ru-RU"/>
        </w:rPr>
        <w:t xml:space="preserve"> счета при отражении бухгалтерских записей формируются с учетом кода</w:t>
      </w:r>
    </w:p>
    <w:p w:rsidR="006970E2" w:rsidRPr="005C7C21" w:rsidRDefault="006970E2" w:rsidP="005C7C2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C7C21">
        <w:rPr>
          <w:rFonts w:ascii="Times New Roman" w:hAnsi="Times New Roman" w:cs="Times New Roman"/>
          <w:sz w:val="24"/>
          <w:szCs w:val="24"/>
          <w:lang w:eastAsia="ru-RU"/>
        </w:rPr>
        <w:t>финансового обеспечения (КФО):</w:t>
      </w:r>
    </w:p>
    <w:p w:rsidR="005C7C21" w:rsidRPr="005C7C21" w:rsidRDefault="005C7C21" w:rsidP="00697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 – приносящая доход деятельность (собственные доходы учреждения);</w:t>
      </w: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 – средства во временном распоряжении;</w:t>
      </w: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 – субсидии на выполнение государственного (муниципального) задания;</w:t>
      </w: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 – субсидии на иные цели;</w:t>
      </w:r>
    </w:p>
    <w:p w:rsidR="00B040D0" w:rsidRDefault="006970E2" w:rsidP="00E55C36">
      <w:pPr>
        <w:numPr>
          <w:ilvl w:val="0"/>
          <w:numId w:val="1"/>
        </w:numPr>
        <w:spacing w:after="0" w:line="240" w:lineRule="auto"/>
        <w:ind w:left="270"/>
      </w:pPr>
      <w:r w:rsidRPr="00E55C3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 – субсидии на цели осуществления капитальных вложений.</w:t>
      </w:r>
    </w:p>
    <w:sectPr w:rsidR="00B040D0" w:rsidSect="00B0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C66EE"/>
    <w:multiLevelType w:val="multilevel"/>
    <w:tmpl w:val="EC16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0E2"/>
    <w:rsid w:val="00050F14"/>
    <w:rsid w:val="00073428"/>
    <w:rsid w:val="00073E28"/>
    <w:rsid w:val="00074496"/>
    <w:rsid w:val="00090907"/>
    <w:rsid w:val="00097BDC"/>
    <w:rsid w:val="000A196B"/>
    <w:rsid w:val="000F7033"/>
    <w:rsid w:val="00117250"/>
    <w:rsid w:val="001628C7"/>
    <w:rsid w:val="0017239A"/>
    <w:rsid w:val="001A4AE5"/>
    <w:rsid w:val="001B3F59"/>
    <w:rsid w:val="001F2185"/>
    <w:rsid w:val="002265F2"/>
    <w:rsid w:val="00235E19"/>
    <w:rsid w:val="00267DFD"/>
    <w:rsid w:val="00271F0A"/>
    <w:rsid w:val="00275923"/>
    <w:rsid w:val="0027641A"/>
    <w:rsid w:val="0029622D"/>
    <w:rsid w:val="002A4848"/>
    <w:rsid w:val="002F65B9"/>
    <w:rsid w:val="00383D09"/>
    <w:rsid w:val="00386B20"/>
    <w:rsid w:val="003D3FD2"/>
    <w:rsid w:val="00417C62"/>
    <w:rsid w:val="0042716A"/>
    <w:rsid w:val="004320EB"/>
    <w:rsid w:val="00436913"/>
    <w:rsid w:val="00455255"/>
    <w:rsid w:val="004E15F2"/>
    <w:rsid w:val="00512139"/>
    <w:rsid w:val="00514A78"/>
    <w:rsid w:val="00515E08"/>
    <w:rsid w:val="00522F88"/>
    <w:rsid w:val="005537C1"/>
    <w:rsid w:val="005567AE"/>
    <w:rsid w:val="00566D77"/>
    <w:rsid w:val="00573EFA"/>
    <w:rsid w:val="005C7C21"/>
    <w:rsid w:val="005E48B4"/>
    <w:rsid w:val="005F2515"/>
    <w:rsid w:val="00617009"/>
    <w:rsid w:val="00666F5F"/>
    <w:rsid w:val="006970E2"/>
    <w:rsid w:val="006A66C7"/>
    <w:rsid w:val="006D51BD"/>
    <w:rsid w:val="00701ECE"/>
    <w:rsid w:val="00703155"/>
    <w:rsid w:val="00705B1E"/>
    <w:rsid w:val="0071776F"/>
    <w:rsid w:val="0073368F"/>
    <w:rsid w:val="00757B5D"/>
    <w:rsid w:val="007B14B3"/>
    <w:rsid w:val="007F4DBC"/>
    <w:rsid w:val="00801381"/>
    <w:rsid w:val="00874978"/>
    <w:rsid w:val="0099747B"/>
    <w:rsid w:val="009A1C88"/>
    <w:rsid w:val="00A039E7"/>
    <w:rsid w:val="00A76AE8"/>
    <w:rsid w:val="00A967B8"/>
    <w:rsid w:val="00AA2135"/>
    <w:rsid w:val="00AF618C"/>
    <w:rsid w:val="00B040D0"/>
    <w:rsid w:val="00B26509"/>
    <w:rsid w:val="00B72C16"/>
    <w:rsid w:val="00C17CD7"/>
    <w:rsid w:val="00C4502D"/>
    <w:rsid w:val="00CD4595"/>
    <w:rsid w:val="00D36AF8"/>
    <w:rsid w:val="00D5227D"/>
    <w:rsid w:val="00D54285"/>
    <w:rsid w:val="00D91C66"/>
    <w:rsid w:val="00DB4D72"/>
    <w:rsid w:val="00E55C36"/>
    <w:rsid w:val="00E6338E"/>
    <w:rsid w:val="00E7522D"/>
    <w:rsid w:val="00EB4B56"/>
    <w:rsid w:val="00EE2616"/>
    <w:rsid w:val="00EE2999"/>
    <w:rsid w:val="00F66618"/>
    <w:rsid w:val="00F75D4C"/>
    <w:rsid w:val="00FC01D9"/>
    <w:rsid w:val="00FC2389"/>
    <w:rsid w:val="00FE0CAD"/>
    <w:rsid w:val="00FE292A"/>
    <w:rsid w:val="00FF0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970E2"/>
  </w:style>
  <w:style w:type="character" w:styleId="a4">
    <w:name w:val="Strong"/>
    <w:basedOn w:val="a0"/>
    <w:uiPriority w:val="22"/>
    <w:qFormat/>
    <w:rsid w:val="006970E2"/>
    <w:rPr>
      <w:b/>
      <w:bCs/>
    </w:rPr>
  </w:style>
  <w:style w:type="character" w:customStyle="1" w:styleId="sfwc">
    <w:name w:val="sfwc"/>
    <w:basedOn w:val="a0"/>
    <w:rsid w:val="006970E2"/>
  </w:style>
  <w:style w:type="paragraph" w:styleId="a5">
    <w:name w:val="No Spacing"/>
    <w:uiPriority w:val="1"/>
    <w:qFormat/>
    <w:rsid w:val="009A1C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4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2E0A-1E97-47BB-B3E3-3A1B2138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22</Pages>
  <Words>3970</Words>
  <Characters>22633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25</cp:revision>
  <cp:lastPrinted>2022-02-17T14:35:00Z</cp:lastPrinted>
  <dcterms:created xsi:type="dcterms:W3CDTF">2019-12-24T15:37:00Z</dcterms:created>
  <dcterms:modified xsi:type="dcterms:W3CDTF">2024-02-09T06:51:00Z</dcterms:modified>
</cp:coreProperties>
</file>